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3600D" w:rsidRPr="0073600D" w:rsidRDefault="0073600D" w:rsidP="00D843AF">
      <w:p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73600D">
        <w:rPr>
          <w:rFonts w:ascii="Arial" w:hAnsi="Arial" w:cs="Arial" w:hint="eastAsia"/>
          <w:b/>
          <w:sz w:val="24"/>
          <w:szCs w:val="24"/>
        </w:rPr>
        <w:t>Figure</w:t>
      </w:r>
      <w:r w:rsidRPr="0073600D">
        <w:rPr>
          <w:rFonts w:ascii="Arial" w:hAnsi="Arial" w:cs="Arial"/>
          <w:b/>
          <w:sz w:val="24"/>
          <w:szCs w:val="24"/>
        </w:rPr>
        <w:t xml:space="preserve"> e-2</w:t>
      </w:r>
      <w:r w:rsidRPr="0073600D">
        <w:rPr>
          <w:rFonts w:ascii="Arial" w:hAnsi="Arial" w:cs="Arial" w:hint="eastAsia"/>
          <w:b/>
          <w:sz w:val="24"/>
          <w:szCs w:val="24"/>
        </w:rPr>
        <w:t>.</w:t>
      </w:r>
      <w:r w:rsidRPr="0073600D">
        <w:rPr>
          <w:rFonts w:ascii="Arial" w:hAnsi="Arial" w:cs="Arial"/>
          <w:b/>
          <w:sz w:val="24"/>
          <w:szCs w:val="24"/>
        </w:rPr>
        <w:t xml:space="preserve"> ROC curve of RITE</w:t>
      </w:r>
      <w:r w:rsidRPr="0073600D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73600D">
        <w:rPr>
          <w:rFonts w:ascii="Arial" w:hAnsi="Arial" w:cs="Arial"/>
          <w:b/>
          <w:sz w:val="24"/>
          <w:szCs w:val="24"/>
        </w:rPr>
        <w:t xml:space="preserve"> and RITE</w:t>
      </w:r>
      <w:r w:rsidRPr="0073600D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73600D">
        <w:rPr>
          <w:rFonts w:ascii="Arial" w:hAnsi="Arial" w:cs="Arial"/>
          <w:b/>
          <w:sz w:val="24"/>
          <w:szCs w:val="24"/>
        </w:rPr>
        <w:t>-</w:t>
      </w:r>
      <w:r w:rsidRPr="0073600D">
        <w:rPr>
          <w:rFonts w:ascii="Arial" w:hAnsi="Arial" w:cs="Arial" w:hint="eastAsia"/>
          <w:b/>
          <w:sz w:val="24"/>
          <w:szCs w:val="24"/>
        </w:rPr>
        <w:t>C</w:t>
      </w:r>
      <w:r w:rsidRPr="0073600D">
        <w:rPr>
          <w:rFonts w:ascii="Arial" w:hAnsi="Arial" w:cs="Arial"/>
          <w:b/>
          <w:sz w:val="24"/>
          <w:szCs w:val="24"/>
        </w:rPr>
        <w:t>HN</w:t>
      </w:r>
      <w:r w:rsidRPr="0073600D">
        <w:rPr>
          <w:rFonts w:ascii="Arial" w:hAnsi="Arial" w:cs="Arial" w:hint="eastAsia"/>
          <w:b/>
          <w:sz w:val="24"/>
          <w:szCs w:val="24"/>
        </w:rPr>
        <w:t xml:space="preserve"> </w:t>
      </w:r>
      <w:r w:rsidRPr="0073600D">
        <w:rPr>
          <w:rFonts w:ascii="Arial" w:hAnsi="Arial" w:cs="Arial"/>
          <w:b/>
          <w:sz w:val="24"/>
          <w:szCs w:val="24"/>
        </w:rPr>
        <w:t>scores.</w:t>
      </w:r>
    </w:p>
    <w:p w:rsidR="0073600D" w:rsidRPr="0073600D" w:rsidRDefault="0073600D" w:rsidP="00D843AF">
      <w:pPr>
        <w:autoSpaceDE w:val="0"/>
        <w:autoSpaceDN w:val="0"/>
        <w:adjustRightInd w:val="0"/>
        <w:rPr>
          <w:rFonts w:ascii="Arial" w:hAnsi="Arial" w:cs="Arial"/>
          <w:sz w:val="20"/>
          <w:szCs w:val="20"/>
          <w:lang w:eastAsia="en-US"/>
        </w:rPr>
      </w:pPr>
      <w:r w:rsidRPr="0073600D">
        <w:rPr>
          <w:rFonts w:ascii="Arial" w:hAnsi="Arial" w:cs="Arial" w:hint="eastAsia"/>
          <w:sz w:val="20"/>
          <w:szCs w:val="20"/>
          <w:lang w:eastAsia="en-US"/>
        </w:rPr>
        <w:t>RITE</w:t>
      </w:r>
      <w:r w:rsidRPr="0073600D">
        <w:rPr>
          <w:rFonts w:ascii="Arial" w:hAnsi="Arial" w:cs="Arial" w:hint="eastAsia"/>
          <w:sz w:val="20"/>
          <w:szCs w:val="20"/>
          <w:vertAlign w:val="superscript"/>
          <w:lang w:eastAsia="en-US"/>
        </w:rPr>
        <w:t>2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 xml:space="preserve">-CHN score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≥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8 had a slight advantage (sensitivity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98.6%; specificity 63.2%;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AUC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=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0.856) than RITE</w:t>
      </w:r>
      <w:r w:rsidRPr="0073600D">
        <w:rPr>
          <w:rFonts w:ascii="Arial" w:hAnsi="Arial" w:cs="Arial" w:hint="eastAsia"/>
          <w:sz w:val="20"/>
          <w:szCs w:val="20"/>
          <w:vertAlign w:val="superscript"/>
          <w:lang w:eastAsia="en-US"/>
        </w:rPr>
        <w:t xml:space="preserve">2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 xml:space="preserve">score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≥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6 (sensitivity 95.9%; specificity50.0%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;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AUC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>=</w:t>
      </w:r>
      <w:r w:rsidRPr="0073600D">
        <w:rPr>
          <w:rFonts w:ascii="Arial" w:hAnsi="Arial" w:cs="Arial"/>
          <w:sz w:val="20"/>
          <w:szCs w:val="20"/>
          <w:lang w:eastAsia="en-US"/>
        </w:rPr>
        <w:t xml:space="preserve"> </w:t>
      </w:r>
      <w:r w:rsidRPr="0073600D">
        <w:rPr>
          <w:rFonts w:ascii="Arial" w:hAnsi="Arial" w:cs="Arial" w:hint="eastAsia"/>
          <w:sz w:val="20"/>
          <w:szCs w:val="20"/>
          <w:lang w:eastAsia="en-US"/>
        </w:rPr>
        <w:t xml:space="preserve">0.772) in predicting favorable immunotherapy outcome. </w:t>
      </w:r>
    </w:p>
    <w:p w:rsidR="003173CD" w:rsidRPr="0073600D" w:rsidRDefault="003173CD">
      <w:pPr>
        <w:rPr>
          <w:rFonts w:ascii="Times New Roman" w:hAnsi="Times New Roman" w:cs="Times New Roman"/>
          <w:color w:val="FF0000"/>
        </w:rPr>
      </w:pPr>
    </w:p>
    <w:p w:rsidR="00FF3D4F" w:rsidRDefault="00D843AF" w:rsidP="00FF3D4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27382F65" wp14:editId="317EF7B4">
            <wp:extent cx="5969000" cy="4777105"/>
            <wp:effectExtent l="1905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0" cy="4777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3D4F" w:rsidRDefault="00FF3D4F" w:rsidP="00FF3D4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FF3D4F" w:rsidRDefault="00FF3D4F" w:rsidP="00FF3D4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FF3D4F" w:rsidRDefault="00FF3D4F" w:rsidP="00FF3D4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FF3D4F" w:rsidRDefault="00FF3D4F" w:rsidP="00FF3D4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FF3D4F" w:rsidRDefault="00FF3D4F" w:rsidP="00FF3D4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FF3D4F" w:rsidRDefault="00FF3D4F" w:rsidP="00FF3D4F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DA7776" w:rsidRDefault="00DA7776" w:rsidP="00DA7776">
      <w:pPr>
        <w:autoSpaceDE w:val="0"/>
        <w:autoSpaceDN w:val="0"/>
        <w:adjustRightInd w:val="0"/>
        <w:spacing w:line="400" w:lineRule="atLeast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p w:rsidR="00DA7776" w:rsidRDefault="00DA7776"/>
    <w:p w:rsidR="00DA7776" w:rsidRDefault="00DA7776"/>
    <w:sectPr w:rsidR="00DA7776" w:rsidSect="007436AC">
      <w:pgSz w:w="12242" w:h="15842"/>
      <w:pgMar w:top="1417" w:right="1417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524F2"/>
    <w:rsid w:val="003173CD"/>
    <w:rsid w:val="003401DA"/>
    <w:rsid w:val="005422A1"/>
    <w:rsid w:val="006D0F30"/>
    <w:rsid w:val="0073600D"/>
    <w:rsid w:val="00846A89"/>
    <w:rsid w:val="00860199"/>
    <w:rsid w:val="00B25B37"/>
    <w:rsid w:val="00D843AF"/>
    <w:rsid w:val="00DA7776"/>
    <w:rsid w:val="00E524F2"/>
    <w:rsid w:val="00FD23CD"/>
    <w:rsid w:val="00FF3D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74F0A"/>
  <w15:docId w15:val="{052CD830-A4FA-284E-8B90-9C2B83E19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D2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5B37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B25B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41</Words>
  <Characters>237</Characters>
  <Application>Microsoft Office Word</Application>
  <DocSecurity>0</DocSecurity>
  <Lines>1</Lines>
  <Paragraphs>1</Paragraphs>
  <ScaleCrop>false</ScaleCrop>
  <Company>Microsoft</Company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Jk</dc:creator>
  <cp:lastModifiedBy>曾 畅</cp:lastModifiedBy>
  <cp:revision>10</cp:revision>
  <dcterms:created xsi:type="dcterms:W3CDTF">2020-02-29T02:44:00Z</dcterms:created>
  <dcterms:modified xsi:type="dcterms:W3CDTF">2020-03-14T08:00:00Z</dcterms:modified>
</cp:coreProperties>
</file>